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AFA9174"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BD1582">
        <w:rPr>
          <w:rFonts w:eastAsia="Arial Unicode MS"/>
          <w:b/>
        </w:rPr>
        <w:t>9</w:t>
      </w:r>
      <w:r w:rsidR="00A618EE">
        <w:rPr>
          <w:rFonts w:eastAsia="Arial Unicode MS"/>
          <w:b/>
        </w:rPr>
        <w:t>7</w:t>
      </w:r>
    </w:p>
    <w:p w14:paraId="6D9BB767" w14:textId="1F8CC1A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CB20AD">
        <w:rPr>
          <w:rFonts w:eastAsia="Arial Unicode MS"/>
        </w:rPr>
        <w:t>5</w:t>
      </w:r>
      <w:r w:rsidR="00A618EE">
        <w:rPr>
          <w:rFonts w:eastAsia="Arial Unicode MS"/>
        </w:rPr>
        <w:t>6</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3629529" w14:textId="77777777" w:rsidR="00E94025" w:rsidRPr="005D2A40" w:rsidRDefault="00E94025" w:rsidP="00E94025">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5200F6E4" w14:textId="77777777" w:rsidR="00A618EE" w:rsidRPr="00A618EE" w:rsidRDefault="00A618EE" w:rsidP="00F102FA">
      <w:pPr>
        <w:ind w:right="4"/>
        <w:jc w:val="both"/>
        <w:rPr>
          <w:b/>
          <w:color w:val="000000"/>
          <w:lang w:eastAsia="en-US"/>
        </w:rPr>
      </w:pPr>
      <w:r w:rsidRPr="00A618EE">
        <w:rPr>
          <w:b/>
          <w:color w:val="000000"/>
          <w:lang w:eastAsia="en-US"/>
        </w:rPr>
        <w:t>Par SIA „Bērzaunes komunālais uzņēmums” siltumenerģijas pakalpojuma tarifa apstiprināšanu Aiviekstes ciemam</w:t>
      </w:r>
    </w:p>
    <w:p w14:paraId="1868A957" w14:textId="77777777" w:rsidR="00A618EE" w:rsidRPr="00A618EE" w:rsidRDefault="00A618EE" w:rsidP="00F102FA">
      <w:pPr>
        <w:ind w:right="4"/>
        <w:rPr>
          <w:color w:val="000000"/>
          <w:lang w:eastAsia="en-US"/>
        </w:rPr>
      </w:pPr>
    </w:p>
    <w:p w14:paraId="02352010" w14:textId="77777777" w:rsidR="00A618EE" w:rsidRPr="00A618EE" w:rsidRDefault="00A618EE" w:rsidP="00F102FA">
      <w:pPr>
        <w:ind w:firstLine="720"/>
        <w:jc w:val="both"/>
        <w:rPr>
          <w:lang w:eastAsia="en-US"/>
        </w:rPr>
      </w:pPr>
      <w:r w:rsidRPr="00A618EE">
        <w:rPr>
          <w:lang w:eastAsia="en-US"/>
        </w:rPr>
        <w:t>SIA “Bērzaunes komunālā uzņēmuma” grāmatvede Egija Romanovska</w:t>
      </w:r>
      <w:r w:rsidRPr="00A618EE">
        <w:rPr>
          <w:rFonts w:eastAsiaTheme="minorHAnsi"/>
          <w:lang w:eastAsia="en-US"/>
        </w:rPr>
        <w:t xml:space="preserve"> informē par nepieciešamību apstiprināt jaunu SIA „Bērzaunes komunālais uzņēmums” sniegto siltumenerģijas apgādes pakalpojuma tarifu Aiviekstes ciemā, jo pašreizējais tarifs (no 12.2022. gada) – 108.67 EUR/</w:t>
      </w:r>
      <w:proofErr w:type="spellStart"/>
      <w:r w:rsidRPr="00A618EE">
        <w:rPr>
          <w:rFonts w:eastAsiaTheme="minorHAnsi"/>
          <w:lang w:eastAsia="en-US"/>
        </w:rPr>
        <w:t>MWh</w:t>
      </w:r>
      <w:proofErr w:type="spellEnd"/>
      <w:r w:rsidRPr="00A618EE">
        <w:rPr>
          <w:lang w:eastAsia="en-US"/>
        </w:rPr>
        <w:t xml:space="preserve"> veidojas no siltumenerģijas iepirkuma par 99.70 EUR/</w:t>
      </w:r>
      <w:proofErr w:type="spellStart"/>
      <w:r w:rsidRPr="00A618EE">
        <w:rPr>
          <w:lang w:eastAsia="en-US"/>
        </w:rPr>
        <w:t>MWh</w:t>
      </w:r>
      <w:proofErr w:type="spellEnd"/>
      <w:r w:rsidRPr="00A618EE">
        <w:rPr>
          <w:lang w:eastAsia="en-US"/>
        </w:rPr>
        <w:t xml:space="preserve"> un no administrēšanas par 8.97 EUR/</w:t>
      </w:r>
      <w:proofErr w:type="spellStart"/>
      <w:r w:rsidRPr="00A618EE">
        <w:rPr>
          <w:lang w:eastAsia="en-US"/>
        </w:rPr>
        <w:t>MWh</w:t>
      </w:r>
      <w:proofErr w:type="spellEnd"/>
      <w:r w:rsidRPr="00A618EE">
        <w:rPr>
          <w:lang w:eastAsia="en-US"/>
        </w:rPr>
        <w:t xml:space="preserve">. </w:t>
      </w:r>
    </w:p>
    <w:p w14:paraId="4B1BB4CB" w14:textId="5446080A" w:rsidR="00A618EE" w:rsidRPr="00A618EE" w:rsidRDefault="00A618EE" w:rsidP="00F102FA">
      <w:pPr>
        <w:ind w:firstLine="720"/>
        <w:jc w:val="both"/>
        <w:rPr>
          <w:rFonts w:eastAsiaTheme="minorHAnsi"/>
          <w:sz w:val="22"/>
          <w:szCs w:val="20"/>
          <w:lang w:eastAsia="en-US"/>
        </w:rPr>
      </w:pPr>
      <w:r w:rsidRPr="00A618EE">
        <w:rPr>
          <w:lang w:eastAsia="en-US"/>
        </w:rPr>
        <w:t>Tā kā</w:t>
      </w:r>
      <w:r w:rsidRPr="00A618EE">
        <w:rPr>
          <w:rFonts w:eastAsiaTheme="minorHAnsi"/>
          <w:lang w:eastAsia="en-US"/>
        </w:rPr>
        <w:t xml:space="preserve"> </w:t>
      </w:r>
      <w:r w:rsidRPr="00A618EE">
        <w:rPr>
          <w:lang w:eastAsia="en-US"/>
        </w:rPr>
        <w:t>AS “Sadales tīkls”, sakarā ar siltumapgādes tarifa pārrēķinu, no 2023. gada 1.</w:t>
      </w:r>
      <w:r w:rsidR="00F102FA">
        <w:rPr>
          <w:lang w:eastAsia="en-US"/>
        </w:rPr>
        <w:t> </w:t>
      </w:r>
      <w:r w:rsidRPr="00A618EE">
        <w:rPr>
          <w:lang w:eastAsia="en-US"/>
        </w:rPr>
        <w:t>oktobra ir piemērojusi siltumenerģijas tarifu 74.67 EUR/</w:t>
      </w:r>
      <w:proofErr w:type="spellStart"/>
      <w:r w:rsidRPr="00A618EE">
        <w:rPr>
          <w:lang w:eastAsia="en-US"/>
        </w:rPr>
        <w:t>MWh</w:t>
      </w:r>
      <w:proofErr w:type="spellEnd"/>
      <w:r w:rsidRPr="00A618EE">
        <w:rPr>
          <w:lang w:eastAsia="en-US"/>
        </w:rPr>
        <w:t xml:space="preserve"> iepriekšējo 99.70 EUR/</w:t>
      </w:r>
      <w:proofErr w:type="spellStart"/>
      <w:r w:rsidRPr="00A618EE">
        <w:rPr>
          <w:lang w:eastAsia="en-US"/>
        </w:rPr>
        <w:t>MWh</w:t>
      </w:r>
      <w:proofErr w:type="spellEnd"/>
      <w:r w:rsidRPr="00A618EE">
        <w:rPr>
          <w:lang w:eastAsia="en-US"/>
        </w:rPr>
        <w:t xml:space="preserve"> vietā</w:t>
      </w:r>
      <w:r w:rsidRPr="00A618EE">
        <w:rPr>
          <w:rFonts w:eastAsiaTheme="minorHAnsi"/>
          <w:sz w:val="22"/>
          <w:szCs w:val="20"/>
          <w:lang w:eastAsia="en-US"/>
        </w:rPr>
        <w:t xml:space="preserve">, nepieciešamas </w:t>
      </w:r>
      <w:r w:rsidRPr="00A618EE">
        <w:rPr>
          <w:lang w:eastAsia="en-US"/>
        </w:rPr>
        <w:t xml:space="preserve">samazināt gala siltumenerģijas apgādes tarifu iedzīvotājiem par </w:t>
      </w:r>
      <w:proofErr w:type="spellStart"/>
      <w:r w:rsidRPr="00A618EE">
        <w:rPr>
          <w:lang w:eastAsia="en-US"/>
        </w:rPr>
        <w:t>siltumražošanas</w:t>
      </w:r>
      <w:proofErr w:type="spellEnd"/>
      <w:r w:rsidRPr="00A618EE">
        <w:rPr>
          <w:lang w:eastAsia="en-US"/>
        </w:rPr>
        <w:t xml:space="preserve"> izmaksu samazinājumu.</w:t>
      </w:r>
      <w:r w:rsidR="00F102FA">
        <w:rPr>
          <w:lang w:eastAsia="en-US"/>
        </w:rPr>
        <w:t xml:space="preserve"> </w:t>
      </w:r>
      <w:r w:rsidRPr="00A618EE">
        <w:rPr>
          <w:lang w:eastAsia="en-US"/>
        </w:rPr>
        <w:t>Tāpat nepieciešams apstiprināt administrācijas izmaksas, kas saskaņā ar Madonas novada pašvaldības domes lēmumu Nr. 668 no 17.10.2023. ir 9% no siltumenerģijas apgādes tarifa (līdz 01.10.2023. – 8.97 EUR/</w:t>
      </w:r>
      <w:proofErr w:type="spellStart"/>
      <w:r w:rsidRPr="00A618EE">
        <w:rPr>
          <w:lang w:eastAsia="en-US"/>
        </w:rPr>
        <w:t>MWh</w:t>
      </w:r>
      <w:proofErr w:type="spellEnd"/>
      <w:r w:rsidRPr="00A618EE">
        <w:rPr>
          <w:lang w:eastAsia="en-US"/>
        </w:rPr>
        <w:t>)</w:t>
      </w:r>
    </w:p>
    <w:p w14:paraId="00F3A552" w14:textId="77777777" w:rsidR="00A618EE" w:rsidRPr="00A618EE" w:rsidRDefault="00A618EE" w:rsidP="00F102FA">
      <w:pPr>
        <w:ind w:firstLine="720"/>
        <w:jc w:val="both"/>
        <w:rPr>
          <w:lang w:eastAsia="en-US"/>
        </w:rPr>
      </w:pPr>
      <w:r w:rsidRPr="00A618EE">
        <w:rPr>
          <w:lang w:eastAsia="en-US"/>
        </w:rPr>
        <w:t xml:space="preserve">SIA “Bērzaunes komunālajam uzņēmums” </w:t>
      </w:r>
      <w:r w:rsidRPr="00A618EE">
        <w:rPr>
          <w:rFonts w:eastAsiaTheme="minorHAnsi"/>
          <w:lang w:eastAsia="en-US"/>
        </w:rPr>
        <w:t>lūdz apstiprināt  siltumenerģijas apgādes tarifu iedzīvotājiem Aiviekstes ciematā 1MWh- 81.39 EUR bez PVN</w:t>
      </w:r>
      <w:r w:rsidRPr="00A618EE">
        <w:rPr>
          <w:lang w:eastAsia="en-US"/>
        </w:rPr>
        <w:t>, kas veidojas no siltumenerģijas iepirkuma par 74.67 EUR/</w:t>
      </w:r>
      <w:proofErr w:type="spellStart"/>
      <w:r w:rsidRPr="00A618EE">
        <w:rPr>
          <w:lang w:eastAsia="en-US"/>
        </w:rPr>
        <w:t>MWh</w:t>
      </w:r>
      <w:proofErr w:type="spellEnd"/>
      <w:r w:rsidRPr="00A618EE">
        <w:rPr>
          <w:lang w:eastAsia="en-US"/>
        </w:rPr>
        <w:t xml:space="preserve"> un no administrēšanas izmaksām 9% apmērā, kas ir 6.72 EUR/</w:t>
      </w:r>
      <w:proofErr w:type="spellStart"/>
      <w:r w:rsidRPr="00A618EE">
        <w:rPr>
          <w:lang w:eastAsia="en-US"/>
        </w:rPr>
        <w:t>MWh</w:t>
      </w:r>
      <w:proofErr w:type="spellEnd"/>
      <w:r w:rsidRPr="00A618EE">
        <w:rPr>
          <w:lang w:eastAsia="en-US"/>
        </w:rPr>
        <w:t>.</w:t>
      </w:r>
    </w:p>
    <w:p w14:paraId="5F94434E" w14:textId="639D1599" w:rsidR="00A618EE" w:rsidRDefault="00A618EE" w:rsidP="00F102FA">
      <w:pPr>
        <w:pStyle w:val="form-control-plaintext"/>
        <w:spacing w:before="0" w:beforeAutospacing="0" w:after="0" w:afterAutospacing="0"/>
        <w:ind w:firstLine="720"/>
        <w:jc w:val="both"/>
        <w:rPr>
          <w:rFonts w:eastAsia="Calibri"/>
          <w:b/>
          <w:bCs/>
        </w:rPr>
      </w:pPr>
      <w:r w:rsidRPr="00A618EE">
        <w:rPr>
          <w:rFonts w:eastAsiaTheme="minorHAnsi"/>
        </w:rPr>
        <w:t xml:space="preserve">Noklausījusies  </w:t>
      </w:r>
      <w:proofErr w:type="spellStart"/>
      <w:r w:rsidRPr="00A618EE">
        <w:rPr>
          <w:rFonts w:eastAsiaTheme="minorHAnsi"/>
        </w:rPr>
        <w:t>sniegto</w:t>
      </w:r>
      <w:proofErr w:type="spellEnd"/>
      <w:r w:rsidRPr="00A618EE">
        <w:rPr>
          <w:rFonts w:eastAsiaTheme="minorHAnsi"/>
        </w:rPr>
        <w:t xml:space="preserve"> </w:t>
      </w:r>
      <w:proofErr w:type="spellStart"/>
      <w:r w:rsidRPr="00A618EE">
        <w:rPr>
          <w:rFonts w:eastAsiaTheme="minorHAnsi"/>
        </w:rPr>
        <w:t>informāciju</w:t>
      </w:r>
      <w:proofErr w:type="spellEnd"/>
      <w:r w:rsidRPr="00A618EE">
        <w:rPr>
          <w:rFonts w:eastAsiaTheme="minorHAnsi"/>
        </w:rPr>
        <w:t xml:space="preserve">, </w:t>
      </w:r>
      <w:proofErr w:type="spellStart"/>
      <w:r w:rsidRPr="00A618EE">
        <w:rPr>
          <w:rFonts w:eastAsiaTheme="minorHAnsi"/>
        </w:rPr>
        <w:t>ņemot</w:t>
      </w:r>
      <w:proofErr w:type="spellEnd"/>
      <w:r w:rsidRPr="00A618EE">
        <w:rPr>
          <w:rFonts w:eastAsiaTheme="minorHAnsi"/>
        </w:rPr>
        <w:t xml:space="preserve"> </w:t>
      </w:r>
      <w:proofErr w:type="spellStart"/>
      <w:r w:rsidRPr="00A618EE">
        <w:rPr>
          <w:rFonts w:eastAsiaTheme="minorHAnsi"/>
        </w:rPr>
        <w:t>vērā</w:t>
      </w:r>
      <w:proofErr w:type="spellEnd"/>
      <w:r w:rsidRPr="00A618EE">
        <w:rPr>
          <w:rFonts w:eastAsiaTheme="minorHAnsi"/>
        </w:rPr>
        <w:t xml:space="preserve"> 11.10.2023. </w:t>
      </w:r>
      <w:proofErr w:type="spellStart"/>
      <w:r w:rsidRPr="00A618EE">
        <w:rPr>
          <w:rFonts w:eastAsiaTheme="minorHAnsi"/>
        </w:rPr>
        <w:t>Uzņēmējdarbības</w:t>
      </w:r>
      <w:proofErr w:type="spellEnd"/>
      <w:r w:rsidRPr="00A618EE">
        <w:rPr>
          <w:rFonts w:eastAsiaTheme="minorHAnsi"/>
        </w:rPr>
        <w:t xml:space="preserve">, </w:t>
      </w:r>
      <w:proofErr w:type="spellStart"/>
      <w:r w:rsidRPr="00A618EE">
        <w:rPr>
          <w:rFonts w:eastAsiaTheme="minorHAnsi"/>
        </w:rPr>
        <w:t>teritoriālo</w:t>
      </w:r>
      <w:proofErr w:type="spellEnd"/>
      <w:r w:rsidRPr="00A618EE">
        <w:rPr>
          <w:rFonts w:eastAsiaTheme="minorHAnsi"/>
        </w:rPr>
        <w:t xml:space="preserve"> un vides </w:t>
      </w:r>
      <w:proofErr w:type="spellStart"/>
      <w:r w:rsidRPr="00A618EE">
        <w:rPr>
          <w:rFonts w:eastAsiaTheme="minorHAnsi"/>
        </w:rPr>
        <w:t>jautājumu</w:t>
      </w:r>
      <w:proofErr w:type="spellEnd"/>
      <w:r w:rsidRPr="00A618EE">
        <w:rPr>
          <w:rFonts w:eastAsiaTheme="minorHAnsi"/>
        </w:rPr>
        <w:t xml:space="preserve"> </w:t>
      </w:r>
      <w:proofErr w:type="spellStart"/>
      <w:r w:rsidRPr="00A618EE">
        <w:rPr>
          <w:rFonts w:eastAsiaTheme="minorHAnsi"/>
        </w:rPr>
        <w:t>komitejas</w:t>
      </w:r>
      <w:proofErr w:type="spellEnd"/>
      <w:r w:rsidRPr="00A618EE">
        <w:rPr>
          <w:rFonts w:eastAsiaTheme="minorHAnsi"/>
        </w:rPr>
        <w:t xml:space="preserve"> </w:t>
      </w:r>
      <w:r>
        <w:rPr>
          <w:rFonts w:eastAsiaTheme="minorHAnsi"/>
        </w:rPr>
        <w:t>un</w:t>
      </w:r>
      <w:r w:rsidR="00637D30">
        <w:rPr>
          <w:rFonts w:eastAsiaTheme="minorHAnsi"/>
        </w:rPr>
        <w:t xml:space="preserve"> </w:t>
      </w:r>
      <w:r>
        <w:t>17.10.</w:t>
      </w:r>
      <w:r w:rsidRPr="009D7264">
        <w:t xml:space="preserve">2023. </w:t>
      </w:r>
      <w:proofErr w:type="spellStart"/>
      <w:r w:rsidRPr="009D7264">
        <w:t>Finanšu</w:t>
      </w:r>
      <w:proofErr w:type="spellEnd"/>
      <w:r w:rsidRPr="009D7264">
        <w:t xml:space="preserve"> un </w:t>
      </w:r>
      <w:proofErr w:type="spellStart"/>
      <w:r w:rsidRPr="009D7264">
        <w:t>attīstības</w:t>
      </w:r>
      <w:proofErr w:type="spellEnd"/>
      <w:r w:rsidRPr="009D7264">
        <w:t xml:space="preserve"> </w:t>
      </w:r>
      <w:proofErr w:type="spellStart"/>
      <w:r w:rsidRPr="009D7264">
        <w:t>komitejas</w:t>
      </w:r>
      <w:proofErr w:type="spellEnd"/>
      <w:r w:rsidRPr="009D7264">
        <w:t xml:space="preserve"> </w:t>
      </w:r>
      <w:proofErr w:type="spellStart"/>
      <w:r w:rsidRPr="009D7264">
        <w:t>atzinumu</w:t>
      </w:r>
      <w:r>
        <w:t>s</w:t>
      </w:r>
      <w:proofErr w:type="spellEnd"/>
      <w:r w:rsidRPr="009D7264">
        <w:t xml:space="preserve">, </w:t>
      </w:r>
      <w:proofErr w:type="spellStart"/>
      <w:r>
        <w:t>atklāti</w:t>
      </w:r>
      <w:proofErr w:type="spellEnd"/>
      <w:r>
        <w:t xml:space="preserve"> </w:t>
      </w:r>
      <w:proofErr w:type="spellStart"/>
      <w:r>
        <w:t>balsojot</w:t>
      </w:r>
      <w:proofErr w:type="spellEnd"/>
      <w:r>
        <w:t xml:space="preserve">: </w:t>
      </w:r>
      <w:r>
        <w:rPr>
          <w:b/>
          <w:color w:val="000000"/>
        </w:rPr>
        <w:t>PAR – 1</w:t>
      </w:r>
      <w:r w:rsidR="002D40B1">
        <w:rPr>
          <w:b/>
          <w:color w:val="000000"/>
        </w:rPr>
        <w:t>6</w:t>
      </w:r>
      <w:r>
        <w:rPr>
          <w:b/>
          <w:color w:val="000000"/>
        </w:rPr>
        <w:t xml:space="preserve"> </w:t>
      </w:r>
      <w:r>
        <w:rPr>
          <w:color w:val="000000"/>
        </w:rPr>
        <w:t>(</w:t>
      </w:r>
      <w:r w:rsidR="002D40B1">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rPr>
        <w:t>,</w:t>
      </w:r>
      <w:r>
        <w:rPr>
          <w:rFonts w:eastAsia="Calibri"/>
          <w:b/>
          <w:bCs/>
        </w:rPr>
        <w:t xml:space="preserve"> PRET – NAV, ATTURAS – NAV</w:t>
      </w:r>
      <w:r>
        <w:rPr>
          <w:rFonts w:eastAsia="Calibri"/>
        </w:rPr>
        <w:t xml:space="preserve">, Madonas novada </w:t>
      </w:r>
      <w:proofErr w:type="spellStart"/>
      <w:r>
        <w:rPr>
          <w:rFonts w:eastAsia="Calibri"/>
        </w:rPr>
        <w:t>pašvaldības</w:t>
      </w:r>
      <w:proofErr w:type="spellEnd"/>
      <w:r>
        <w:rPr>
          <w:rFonts w:eastAsia="Calibri"/>
        </w:rPr>
        <w:t xml:space="preserve"> dome </w:t>
      </w:r>
      <w:r>
        <w:rPr>
          <w:rFonts w:eastAsia="Calibri"/>
          <w:b/>
          <w:bCs/>
        </w:rPr>
        <w:t>NOLEMJ:</w:t>
      </w:r>
    </w:p>
    <w:p w14:paraId="6407562D" w14:textId="55E6EEF6" w:rsidR="00A618EE" w:rsidRPr="00A618EE" w:rsidRDefault="00A618EE" w:rsidP="00F102FA">
      <w:pPr>
        <w:ind w:firstLine="720"/>
        <w:jc w:val="both"/>
        <w:rPr>
          <w:rFonts w:eastAsiaTheme="minorHAnsi"/>
          <w:lang w:eastAsia="en-US"/>
        </w:rPr>
      </w:pPr>
    </w:p>
    <w:p w14:paraId="0881E7E9" w14:textId="77777777" w:rsidR="00A618EE" w:rsidRPr="00A618EE" w:rsidRDefault="00A618EE" w:rsidP="00F102FA">
      <w:pPr>
        <w:numPr>
          <w:ilvl w:val="0"/>
          <w:numId w:val="18"/>
        </w:numPr>
        <w:spacing w:after="160"/>
        <w:ind w:hanging="720"/>
        <w:contextualSpacing/>
        <w:jc w:val="both"/>
        <w:rPr>
          <w:lang w:bidi="lo-LA"/>
        </w:rPr>
      </w:pPr>
      <w:r w:rsidRPr="00A618EE">
        <w:rPr>
          <w:lang w:bidi="lo-LA"/>
        </w:rPr>
        <w:t>Apstiprināt siltumenerģijas apgādes tarifu Aiviekstes ciematā  81.39 EUR/</w:t>
      </w:r>
      <w:proofErr w:type="spellStart"/>
      <w:r w:rsidRPr="00A618EE">
        <w:rPr>
          <w:lang w:bidi="lo-LA"/>
        </w:rPr>
        <w:t>MWh</w:t>
      </w:r>
      <w:proofErr w:type="spellEnd"/>
      <w:r w:rsidRPr="00A618EE">
        <w:rPr>
          <w:lang w:bidi="lo-LA"/>
        </w:rPr>
        <w:t xml:space="preserve"> (bez PVN).</w:t>
      </w:r>
    </w:p>
    <w:p w14:paraId="7AAA927C" w14:textId="77777777" w:rsidR="00A618EE" w:rsidRPr="00A618EE" w:rsidRDefault="00A618EE" w:rsidP="00F102FA">
      <w:pPr>
        <w:numPr>
          <w:ilvl w:val="0"/>
          <w:numId w:val="18"/>
        </w:numPr>
        <w:spacing w:after="160"/>
        <w:ind w:hanging="720"/>
        <w:contextualSpacing/>
        <w:jc w:val="both"/>
        <w:rPr>
          <w:lang w:bidi="lo-LA"/>
        </w:rPr>
      </w:pPr>
      <w:r w:rsidRPr="00A618EE">
        <w:rPr>
          <w:lang w:bidi="lo-LA"/>
        </w:rPr>
        <w:t xml:space="preserve">Tarifs stājas spēkā no 2023. gada 1. oktobra. </w:t>
      </w:r>
    </w:p>
    <w:p w14:paraId="0B752A80" w14:textId="77777777" w:rsidR="00A618EE" w:rsidRPr="00A618EE" w:rsidRDefault="00A618EE" w:rsidP="00F102FA">
      <w:pPr>
        <w:contextualSpacing/>
        <w:jc w:val="both"/>
        <w:rPr>
          <w:lang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F102FA">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900031C" w14:textId="63823C31" w:rsidR="0058216E" w:rsidRDefault="0058216E" w:rsidP="00F102FA">
      <w:pPr>
        <w:rPr>
          <w:i/>
        </w:rPr>
      </w:pPr>
    </w:p>
    <w:p w14:paraId="51F4BE1C" w14:textId="1DAF5781" w:rsidR="0039181D" w:rsidRPr="00F102FA" w:rsidRDefault="00A618EE" w:rsidP="00F102FA">
      <w:pPr>
        <w:spacing w:after="160"/>
        <w:jc w:val="both"/>
        <w:rPr>
          <w:rFonts w:eastAsiaTheme="minorHAnsi"/>
          <w:i/>
          <w:iCs/>
          <w:lang w:eastAsia="en-US"/>
        </w:rPr>
      </w:pPr>
      <w:r w:rsidRPr="00A618EE">
        <w:rPr>
          <w:rFonts w:eastAsia="Calibri"/>
          <w:i/>
          <w:iCs/>
          <w:lang w:eastAsia="en-US"/>
        </w:rPr>
        <w:t>Romanovska 26564363</w:t>
      </w:r>
    </w:p>
    <w:p w14:paraId="180871B3" w14:textId="77777777" w:rsidR="0039181D" w:rsidRPr="00CD2131" w:rsidRDefault="0039181D" w:rsidP="00F102FA">
      <w:pPr>
        <w:rPr>
          <w:i/>
        </w:rPr>
      </w:pPr>
    </w:p>
    <w:p w14:paraId="012A406B" w14:textId="25354166" w:rsidR="004067A5" w:rsidRPr="00F27198" w:rsidRDefault="0048072A" w:rsidP="00F102FA">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6F7C" w14:textId="77777777" w:rsidR="005E40D3" w:rsidRDefault="005E40D3" w:rsidP="00151271">
      <w:r>
        <w:separator/>
      </w:r>
    </w:p>
  </w:endnote>
  <w:endnote w:type="continuationSeparator" w:id="0">
    <w:p w14:paraId="02500AFE" w14:textId="77777777" w:rsidR="005E40D3" w:rsidRDefault="005E40D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7ACD" w14:textId="77777777" w:rsidR="005E40D3" w:rsidRDefault="005E40D3" w:rsidP="00151271">
      <w:r>
        <w:separator/>
      </w:r>
    </w:p>
  </w:footnote>
  <w:footnote w:type="continuationSeparator" w:id="0">
    <w:p w14:paraId="3437626C" w14:textId="77777777" w:rsidR="005E40D3" w:rsidRDefault="005E40D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8"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14"/>
  </w:num>
  <w:num w:numId="6">
    <w:abstractNumId w:val="9"/>
  </w:num>
  <w:num w:numId="7">
    <w:abstractNumId w:val="10"/>
  </w:num>
  <w:num w:numId="8">
    <w:abstractNumId w:val="0"/>
  </w:num>
  <w:num w:numId="9">
    <w:abstractNumId w:val="1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12"/>
  </w:num>
  <w:num w:numId="14">
    <w:abstractNumId w:val="15"/>
  </w:num>
  <w:num w:numId="15">
    <w:abstractNumId w:val="8"/>
  </w:num>
  <w:num w:numId="16">
    <w:abstractNumId w:val="4"/>
  </w:num>
  <w:num w:numId="17">
    <w:abstractNumId w:val="5"/>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D40B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6FC8"/>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C0A1D"/>
    <w:rsid w:val="003D3B0F"/>
    <w:rsid w:val="003D3F22"/>
    <w:rsid w:val="003E205D"/>
    <w:rsid w:val="003E478A"/>
    <w:rsid w:val="003E4BD4"/>
    <w:rsid w:val="003E51D6"/>
    <w:rsid w:val="003E570C"/>
    <w:rsid w:val="003F32F4"/>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3D8C"/>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40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37D3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98A"/>
    <w:rsid w:val="00AF6B96"/>
    <w:rsid w:val="00B0607E"/>
    <w:rsid w:val="00B11C5C"/>
    <w:rsid w:val="00B14032"/>
    <w:rsid w:val="00B142EA"/>
    <w:rsid w:val="00B208DA"/>
    <w:rsid w:val="00B31B40"/>
    <w:rsid w:val="00B44231"/>
    <w:rsid w:val="00B4604B"/>
    <w:rsid w:val="00B47037"/>
    <w:rsid w:val="00B51ED4"/>
    <w:rsid w:val="00B526F8"/>
    <w:rsid w:val="00B5309A"/>
    <w:rsid w:val="00B55A8D"/>
    <w:rsid w:val="00B67862"/>
    <w:rsid w:val="00B90653"/>
    <w:rsid w:val="00B92219"/>
    <w:rsid w:val="00B945BD"/>
    <w:rsid w:val="00BA71D7"/>
    <w:rsid w:val="00BB0528"/>
    <w:rsid w:val="00BB3A31"/>
    <w:rsid w:val="00BC5F64"/>
    <w:rsid w:val="00BD1582"/>
    <w:rsid w:val="00BD5E2F"/>
    <w:rsid w:val="00BF3F2D"/>
    <w:rsid w:val="00BF5F5F"/>
    <w:rsid w:val="00C02255"/>
    <w:rsid w:val="00C118D6"/>
    <w:rsid w:val="00C12FE2"/>
    <w:rsid w:val="00C13DC5"/>
    <w:rsid w:val="00C14BF8"/>
    <w:rsid w:val="00C27B86"/>
    <w:rsid w:val="00C34D42"/>
    <w:rsid w:val="00C351D4"/>
    <w:rsid w:val="00C37C82"/>
    <w:rsid w:val="00C45EE3"/>
    <w:rsid w:val="00C46239"/>
    <w:rsid w:val="00C467D1"/>
    <w:rsid w:val="00C47FA7"/>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8127E"/>
    <w:rsid w:val="00E94025"/>
    <w:rsid w:val="00EB337A"/>
    <w:rsid w:val="00ED10D6"/>
    <w:rsid w:val="00EE2EA0"/>
    <w:rsid w:val="00EE66B4"/>
    <w:rsid w:val="00F102FA"/>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1</Pages>
  <Words>1559</Words>
  <Characters>889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268</cp:revision>
  <dcterms:created xsi:type="dcterms:W3CDTF">2023-08-17T07:16:00Z</dcterms:created>
  <dcterms:modified xsi:type="dcterms:W3CDTF">2023-10-26T14:04:00Z</dcterms:modified>
</cp:coreProperties>
</file>